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498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附件：1</w:t>
      </w:r>
    </w:p>
    <w:tbl>
      <w:tblPr>
        <w:tblStyle w:val="10"/>
        <w:tblpPr w:leftFromText="180" w:rightFromText="180" w:vertAnchor="text" w:horzAnchor="page" w:tblpX="1430" w:tblpY="125"/>
        <w:tblOverlap w:val="never"/>
        <w:tblW w:w="956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2390"/>
        <w:gridCol w:w="2390"/>
        <w:gridCol w:w="2390"/>
      </w:tblGrid>
      <w:tr w14:paraId="1D4ABF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B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安康市“多测合一”中介服务机构申请表</w:t>
            </w:r>
          </w:p>
        </w:tc>
      </w:tr>
      <w:tr w14:paraId="777C5F9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0A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5B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（名称并盖章）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94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D0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A91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DD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01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8AEC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1D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65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E6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法人联系方式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6D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（座机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手机）</w:t>
            </w:r>
          </w:p>
        </w:tc>
      </w:tr>
      <w:tr w14:paraId="5ACDB0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F1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D0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45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联系人联系方式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68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（座机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手机）</w:t>
            </w:r>
          </w:p>
        </w:tc>
      </w:tr>
      <w:tr w14:paraId="46961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3E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测绘资质证书编号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5A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C9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D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628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CB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专业范围</w:t>
            </w:r>
          </w:p>
        </w:tc>
        <w:tc>
          <w:tcPr>
            <w:tcW w:w="7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05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（填写测绘资质证书上对应专业范围）</w:t>
            </w:r>
          </w:p>
        </w:tc>
      </w:tr>
      <w:tr w14:paraId="19A6A17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75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单位测绘专业从业人数</w:t>
            </w:r>
          </w:p>
        </w:tc>
        <w:tc>
          <w:tcPr>
            <w:tcW w:w="7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D1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（总x人，其中高级职称x人，中级职称x人，初级职称x人，注册测绘师x人）</w:t>
            </w:r>
          </w:p>
        </w:tc>
      </w:tr>
      <w:tr w14:paraId="761869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8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单位近三年工程业绩</w:t>
            </w:r>
          </w:p>
        </w:tc>
        <w:tc>
          <w:tcPr>
            <w:tcW w:w="7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A3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（简介，必填）</w:t>
            </w:r>
          </w:p>
        </w:tc>
      </w:tr>
      <w:tr w14:paraId="0EA684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D2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单位近三年信用及所获荣誉情况</w:t>
            </w:r>
          </w:p>
        </w:tc>
        <w:tc>
          <w:tcPr>
            <w:tcW w:w="7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F1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（简介，必填）</w:t>
            </w:r>
          </w:p>
        </w:tc>
      </w:tr>
      <w:tr w14:paraId="02DFF46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B2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市自然资源局审核意见</w:t>
            </w:r>
          </w:p>
        </w:tc>
        <w:tc>
          <w:tcPr>
            <w:tcW w:w="7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15A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    年  月  日</w:t>
            </w:r>
          </w:p>
        </w:tc>
      </w:tr>
    </w:tbl>
    <w:p w14:paraId="4E1BB00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10F75D1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9ECF63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附件：2</w:t>
      </w:r>
    </w:p>
    <w:p w14:paraId="0F932D8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4296AAE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安康市“多测合一”中介服务机构承诺书</w:t>
      </w:r>
    </w:p>
    <w:p w14:paraId="1EE1338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71DCFB2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安康市自然资源局:</w:t>
      </w:r>
    </w:p>
    <w:p w14:paraId="42E0FD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我单位自愿申请加入安康市“多测合一”中介服务机构名录库，现向安康市自然资源局承诺：</w:t>
      </w:r>
    </w:p>
    <w:p w14:paraId="36A09E8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本次申报“多测合一”中介服务机构申请表的内容及信息完整、准确。</w:t>
      </w:r>
    </w:p>
    <w:p w14:paraId="0159600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本单位将严格遵守《中华人民共和国测绘法》、《陕西省测绘条例》、《陕西省测绘成果管理条例》等相关法律、法规及技术规范的规定，并接受测绘行业主管部门事中事后监管。</w:t>
      </w:r>
    </w:p>
    <w:p w14:paraId="2202B71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本单位知悉《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安康市工程建设项目“多测合一”运行规则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》内容，并将在“多测合一”业务中认真履行有关要求。</w:t>
      </w:r>
    </w:p>
    <w:p w14:paraId="683BF24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以上承诺真实有效，如有违反或存在不真实内容，本单位愿承担相应法律责任及由此造成的损失。</w:t>
      </w:r>
    </w:p>
    <w:p w14:paraId="718DF37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8CD17B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0" w:firstLine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86F536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0" w:firstLine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法人代表签字：        </w:t>
      </w:r>
    </w:p>
    <w:p w14:paraId="7948082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0" w:firstLine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78E1DB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0" w:firstLine="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 请 单 位：（盖章）</w:t>
      </w:r>
    </w:p>
    <w:p w14:paraId="3262286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0"/>
        <w:jc w:val="righ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   月   日    </w:t>
      </w:r>
    </w:p>
    <w:p w14:paraId="13598CE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AD07C7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附件：3</w:t>
      </w:r>
    </w:p>
    <w:tbl>
      <w:tblPr>
        <w:tblStyle w:val="10"/>
        <w:tblpPr w:leftFromText="180" w:rightFromText="180" w:vertAnchor="text" w:horzAnchor="page" w:tblpX="2259" w:tblpY="296"/>
        <w:tblOverlap w:val="never"/>
        <w:tblW w:w="834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90"/>
        <w:gridCol w:w="1390"/>
        <w:gridCol w:w="1390"/>
        <w:gridCol w:w="1390"/>
        <w:gridCol w:w="1390"/>
      </w:tblGrid>
      <w:tr w14:paraId="62B4F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6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技术人员信息汇总表</w:t>
            </w:r>
          </w:p>
          <w:p w14:paraId="2F91E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单位：（盖章）</w:t>
            </w:r>
          </w:p>
        </w:tc>
      </w:tr>
      <w:tr w14:paraId="5BA0FF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F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0C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F1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职称等级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7B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AD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在本单位入职时间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A0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在本单位工作年限</w:t>
            </w:r>
          </w:p>
        </w:tc>
      </w:tr>
      <w:tr w14:paraId="603C5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D7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EB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98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A3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9C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57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7A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64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9D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26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C5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82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2D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98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E9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A0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89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8B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E6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64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45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4C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D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C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15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64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A7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D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01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94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BF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98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BA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7B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0A7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1B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2D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55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E8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F6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90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6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DE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C4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D5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E1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BD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3A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BE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15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D3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08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84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14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ED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60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62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B2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2B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A1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19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71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32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58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12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47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26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F0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89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33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2D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06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E4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2A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A1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F7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A3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80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09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CE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D2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50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D2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86CCC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3556D07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49C584F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1306517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附件：4</w:t>
      </w:r>
    </w:p>
    <w:p w14:paraId="625CE53E">
      <w:pPr>
        <w:jc w:val="center"/>
        <w:rPr>
          <w:rFonts w:hint="eastAsia" w:ascii="Arial" w:hAnsi="Arial" w:eastAsia="华文中宋" w:cs="Arial"/>
          <w:b/>
          <w:sz w:val="52"/>
          <w:szCs w:val="52"/>
        </w:rPr>
      </w:pPr>
      <w:r>
        <w:rPr>
          <w:rFonts w:hint="eastAsia" w:ascii="Arial" w:hAnsi="Arial" w:eastAsia="华文中宋" w:cs="Arial"/>
          <w:b/>
          <w:sz w:val="52"/>
          <w:szCs w:val="52"/>
          <w:lang w:val="en-US" w:eastAsia="zh-CN"/>
        </w:rPr>
        <w:t>安康市</w:t>
      </w:r>
      <w:r>
        <w:rPr>
          <w:rFonts w:hint="eastAsia" w:ascii="Arial" w:hAnsi="Arial" w:eastAsia="华文中宋" w:cs="Arial"/>
          <w:b/>
          <w:sz w:val="52"/>
          <w:szCs w:val="52"/>
        </w:rPr>
        <w:t>“多测合一”信息管理平台</w:t>
      </w:r>
    </w:p>
    <w:p w14:paraId="1A9B7012">
      <w:pPr>
        <w:jc w:val="center"/>
        <w:rPr>
          <w:rFonts w:hint="default" w:ascii="Arial" w:hAnsi="Arial" w:eastAsia="华文中宋" w:cs="Arial"/>
          <w:b/>
          <w:sz w:val="52"/>
          <w:szCs w:val="52"/>
          <w:lang w:val="en-US" w:eastAsia="zh-CN"/>
        </w:rPr>
      </w:pPr>
      <w:r>
        <w:rPr>
          <w:rFonts w:hint="eastAsia" w:ascii="Arial" w:hAnsi="Arial" w:eastAsia="华文中宋" w:cs="Arial"/>
          <w:b/>
          <w:sz w:val="52"/>
          <w:szCs w:val="52"/>
          <w:lang w:val="en-US" w:eastAsia="zh-CN"/>
        </w:rPr>
        <w:t>测绘单位入住名录库</w:t>
      </w:r>
    </w:p>
    <w:p w14:paraId="048032B5">
      <w:pPr>
        <w:jc w:val="center"/>
        <w:rPr>
          <w:rFonts w:ascii="Arial" w:hAnsi="Arial" w:eastAsia="华文中宋" w:cs="Arial"/>
          <w:b/>
          <w:sz w:val="52"/>
          <w:szCs w:val="52"/>
        </w:rPr>
      </w:pPr>
      <w:r>
        <w:rPr>
          <w:rFonts w:hint="eastAsia" w:ascii="Arial" w:hAnsi="Arial" w:eastAsia="华文中宋" w:cs="Arial"/>
          <w:b/>
          <w:sz w:val="52"/>
          <w:szCs w:val="52"/>
        </w:rPr>
        <w:t>操作指南</w:t>
      </w:r>
    </w:p>
    <w:p w14:paraId="60402D9E">
      <w:pPr>
        <w:rPr>
          <w:rFonts w:ascii="Arial" w:hAnsi="Arial" w:cs="Arial"/>
        </w:rPr>
      </w:pPr>
    </w:p>
    <w:p w14:paraId="2FD2B647">
      <w:pPr>
        <w:rPr>
          <w:rFonts w:ascii="Arial" w:hAnsi="Arial" w:cs="Arial"/>
        </w:rPr>
      </w:pPr>
    </w:p>
    <w:p w14:paraId="63FDC3EC">
      <w:pPr>
        <w:jc w:val="center"/>
        <w:rPr>
          <w:rFonts w:ascii="Arial" w:hAnsi="Arial" w:cs="Arial"/>
        </w:rPr>
      </w:pPr>
    </w:p>
    <w:p w14:paraId="39AE7711">
      <w:pPr>
        <w:jc w:val="center"/>
        <w:rPr>
          <w:rFonts w:ascii="Arial" w:hAnsi="Arial" w:cs="Arial"/>
        </w:rPr>
      </w:pPr>
    </w:p>
    <w:p w14:paraId="13462476">
      <w:pPr>
        <w:jc w:val="center"/>
        <w:rPr>
          <w:rFonts w:ascii="Arial" w:hAnsi="Arial" w:cs="Arial"/>
        </w:rPr>
      </w:pPr>
    </w:p>
    <w:p w14:paraId="618D81D1">
      <w:pPr>
        <w:jc w:val="center"/>
        <w:rPr>
          <w:rFonts w:ascii="Arial" w:hAnsi="Arial" w:cs="Arial"/>
        </w:rPr>
      </w:pPr>
    </w:p>
    <w:p w14:paraId="79695096">
      <w:pPr>
        <w:jc w:val="center"/>
        <w:rPr>
          <w:rFonts w:ascii="Arial" w:hAnsi="Arial" w:cs="Arial"/>
        </w:rPr>
      </w:pPr>
    </w:p>
    <w:p w14:paraId="70F56D40">
      <w:pPr>
        <w:jc w:val="center"/>
        <w:rPr>
          <w:rFonts w:ascii="Arial" w:hAnsi="Arial" w:cs="Arial"/>
        </w:rPr>
      </w:pPr>
    </w:p>
    <w:p w14:paraId="0EF4A63E">
      <w:pPr>
        <w:jc w:val="center"/>
        <w:rPr>
          <w:rFonts w:ascii="Arial" w:hAnsi="Arial" w:cs="Arial"/>
        </w:rPr>
      </w:pPr>
    </w:p>
    <w:p w14:paraId="634C86E6">
      <w:pPr>
        <w:jc w:val="center"/>
        <w:rPr>
          <w:rFonts w:ascii="Arial" w:hAnsi="Arial" w:cs="Arial"/>
        </w:rPr>
      </w:pPr>
    </w:p>
    <w:p w14:paraId="39FBF08C">
      <w:pPr>
        <w:jc w:val="center"/>
        <w:rPr>
          <w:rFonts w:ascii="Arial" w:hAnsi="Arial" w:cs="Arial"/>
        </w:rPr>
      </w:pPr>
    </w:p>
    <w:p w14:paraId="3F9F2D7C">
      <w:pPr>
        <w:jc w:val="center"/>
        <w:rPr>
          <w:rFonts w:ascii="Arial" w:hAnsi="Arial" w:cs="Arial"/>
        </w:rPr>
      </w:pPr>
    </w:p>
    <w:p w14:paraId="1E853D03">
      <w:pPr>
        <w:jc w:val="center"/>
        <w:rPr>
          <w:rFonts w:ascii="Arial" w:hAnsi="Arial" w:cs="Arial"/>
        </w:rPr>
      </w:pPr>
    </w:p>
    <w:p w14:paraId="177DC20D">
      <w:pPr>
        <w:rPr>
          <w:rFonts w:ascii="Arial" w:hAnsi="Arial" w:cs="Arial"/>
        </w:rPr>
      </w:pPr>
    </w:p>
    <w:p w14:paraId="626973DB">
      <w:pPr>
        <w:rPr>
          <w:rFonts w:ascii="Arial" w:hAnsi="Arial" w:cs="Arial"/>
        </w:rPr>
      </w:pPr>
    </w:p>
    <w:p w14:paraId="0ED26924">
      <w:pPr>
        <w:rPr>
          <w:rFonts w:ascii="Arial" w:hAnsi="Arial" w:cs="Arial"/>
        </w:rPr>
      </w:pPr>
    </w:p>
    <w:p w14:paraId="5E81CB3F">
      <w:pPr>
        <w:pStyle w:val="2"/>
        <w:numPr>
          <w:ilvl w:val="0"/>
          <w:numId w:val="0"/>
        </w:numPr>
      </w:pPr>
      <w:r>
        <w:rPr>
          <w:rFonts w:hint="eastAsia"/>
        </w:rPr>
        <w:t>系统简介</w:t>
      </w:r>
    </w:p>
    <w:p w14:paraId="5CA6161F">
      <w:pPr>
        <w:pStyle w:val="13"/>
        <w:ind w:firstLine="420" w:firstLineChars="200"/>
        <w:rPr>
          <w:rFonts w:hint="eastAsia" w:ascii="Arial" w:hAnsi="Arial" w:cs="Arial"/>
        </w:rPr>
      </w:pPr>
      <w:r>
        <w:rPr>
          <w:rFonts w:hint="eastAsia" w:ascii="Arial" w:hAnsi="Arial" w:cs="Arial"/>
          <w:lang w:val="en-US" w:eastAsia="zh-CN"/>
        </w:rPr>
        <w:t>安康市</w:t>
      </w:r>
      <w:r>
        <w:rPr>
          <w:rFonts w:hint="eastAsia" w:ascii="Arial" w:hAnsi="Arial" w:cs="Arial"/>
        </w:rPr>
        <w:t>“多测合一”信息管理平台，用于“多测合一”项目全流程在线办理，支持项目在线委托、合同备案、成果提交、项目监管、成果共享等。系统包含网上办事大厅、项目管理、技术审查、成果管理、统一运维五大模块，可满足建设单位、测绘单位、管理部门以及共享部门等不同用户的实际需求。</w:t>
      </w:r>
    </w:p>
    <w:p w14:paraId="138A360B">
      <w:pPr>
        <w:pStyle w:val="2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测绘单位申请入驻名录库</w:t>
      </w:r>
    </w:p>
    <w:p w14:paraId="511A0815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测绘单位直接访问http://113.200.193.57:8083/portal-ol/#/home，进入“多测合一”网上服务大厅界面，点击右上角【请登录】，进入登录页面。</w:t>
      </w:r>
    </w:p>
    <w:p w14:paraId="6FB867A1">
      <w:pPr>
        <w:jc w:val="center"/>
      </w:pPr>
      <w:r>
        <w:drawing>
          <wp:inline distT="0" distB="0" distL="114300" distR="114300">
            <wp:extent cx="4890770" cy="2221230"/>
            <wp:effectExtent l="0" t="0" r="12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23243">
      <w:pPr>
        <w:pStyle w:val="6"/>
        <w:rPr>
          <w:rFonts w:hint="eastAsia"/>
          <w:lang w:val="en-US" w:eastAsia="zh-CN"/>
        </w:rPr>
      </w:pPr>
      <w:r>
        <w:rPr>
          <w:rFonts w:hint="eastAsia"/>
        </w:rPr>
        <w:t xml:space="preserve">图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STYLEREF 1 \s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r>
        <w:rPr>
          <w:rFonts w:hint="eastAsia"/>
        </w:rPr>
        <w:noBreakHyphen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图 \* ARABIC \s 1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>“多测合一”网上服务大厅界面</w:t>
      </w:r>
    </w:p>
    <w:p w14:paraId="5A8FB354"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首次进入此系统需先完成注册，点击【立即注册】，进行注册。</w:t>
      </w:r>
    </w:p>
    <w:p w14:paraId="2D3AFDA5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954270" cy="1949450"/>
            <wp:effectExtent l="0" t="0" r="13970" b="1270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9AA1">
      <w:pPr>
        <w:pStyle w:val="6"/>
        <w:rPr>
          <w:rFonts w:hint="default"/>
          <w:lang w:val="en-US" w:eastAsia="zh-CN"/>
        </w:rPr>
      </w:pPr>
      <w:r>
        <w:rPr>
          <w:rFonts w:hint="eastAsia"/>
        </w:rPr>
        <w:t xml:space="preserve">图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STYLEREF 1 \s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r>
        <w:rPr>
          <w:rFonts w:hint="eastAsia"/>
        </w:rPr>
        <w:noBreakHyphen/>
      </w:r>
      <w:r>
        <w:rPr>
          <w:rFonts w:hint="eastAsia"/>
          <w:lang w:val="en-US" w:eastAsia="zh-CN"/>
        </w:rPr>
        <w:t>2登录界面</w:t>
      </w:r>
    </w:p>
    <w:p w14:paraId="7E4BFBBD">
      <w:pPr>
        <w:ind w:firstLine="420" w:firstLineChars="200"/>
        <w:rPr>
          <w:rFonts w:hint="eastAsia" w:ascii="Arial" w:hAnsi="Arial" w:cs="Arial"/>
        </w:rPr>
      </w:pPr>
      <w:r>
        <w:rPr>
          <w:rFonts w:hint="eastAsia"/>
          <w:lang w:val="en-US" w:eastAsia="zh-CN"/>
        </w:rPr>
        <w:t>选择测绘单位人员类型进行信息填写，如实填写完成后点击【立即登录】。</w:t>
      </w:r>
    </w:p>
    <w:p w14:paraId="65D30AF4">
      <w:pPr>
        <w:pStyle w:val="13"/>
      </w:pPr>
      <w:r>
        <w:drawing>
          <wp:inline distT="0" distB="0" distL="114300" distR="114300">
            <wp:extent cx="5271135" cy="3877945"/>
            <wp:effectExtent l="0" t="0" r="1905" b="8255"/>
            <wp:docPr id="4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38D51">
      <w:pPr>
        <w:pStyle w:val="6"/>
        <w:rPr>
          <w:rFonts w:hint="default"/>
          <w:lang w:val="en-US" w:eastAsia="zh-CN"/>
        </w:rPr>
      </w:pPr>
      <w:r>
        <w:rPr>
          <w:rFonts w:hint="eastAsia"/>
        </w:rPr>
        <w:t xml:space="preserve">图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STYLEREF 1 \s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r>
        <w:rPr>
          <w:rFonts w:hint="eastAsia"/>
        </w:rPr>
        <w:noBreakHyphen/>
      </w:r>
      <w:r>
        <w:rPr>
          <w:rFonts w:hint="eastAsia"/>
          <w:lang w:val="en-US" w:eastAsia="zh-CN"/>
        </w:rPr>
        <w:t>3测绘单位人员注册界面</w:t>
      </w:r>
    </w:p>
    <w:p w14:paraId="482B3AB6">
      <w:pPr>
        <w:pStyle w:val="13"/>
        <w:rPr>
          <w:rFonts w:hint="eastAsia"/>
        </w:rPr>
      </w:pPr>
    </w:p>
    <w:p w14:paraId="0F32EC33">
      <w:pPr>
        <w:ind w:firstLine="420" w:firstLineChars="200"/>
      </w:pPr>
      <w:r>
        <w:rPr>
          <w:rFonts w:hint="eastAsia"/>
        </w:rPr>
        <w:t>测绘单位</w:t>
      </w:r>
      <w:r>
        <w:rPr>
          <w:rFonts w:hint="eastAsia"/>
          <w:lang w:val="en-US" w:eastAsia="zh-CN"/>
        </w:rPr>
        <w:t>登录</w:t>
      </w:r>
      <w:r>
        <w:rPr>
          <w:rFonts w:hint="eastAsia"/>
        </w:rPr>
        <w:t>进入系统后，打开【名录库入驻】菜单，点击【申请入驻】，进行名录库入驻。</w:t>
      </w:r>
    </w:p>
    <w:p w14:paraId="2B419C10">
      <w:pPr>
        <w:jc w:val="center"/>
      </w:pPr>
      <w:r>
        <w:drawing>
          <wp:inline distT="0" distB="0" distL="114300" distR="114300">
            <wp:extent cx="5258435" cy="2504440"/>
            <wp:effectExtent l="0" t="0" r="14605" b="1016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A539">
      <w:pPr>
        <w:pStyle w:val="6"/>
        <w:rPr>
          <w:rFonts w:hint="eastAsia"/>
        </w:rPr>
      </w:pPr>
      <w:r>
        <w:rPr>
          <w:rFonts w:hint="eastAsia"/>
        </w:rPr>
        <w:t xml:space="preserve">图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STYLEREF 1 \s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r>
        <w:rPr>
          <w:rFonts w:hint="eastAsia"/>
        </w:rPr>
        <w:noBreakHyphen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申请入驻</w:t>
      </w:r>
    </w:p>
    <w:p w14:paraId="6DDAD409">
      <w:pPr>
        <w:rPr>
          <w:rFonts w:hint="eastAsia"/>
        </w:rPr>
      </w:pPr>
    </w:p>
    <w:p w14:paraId="79F5C3F9"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</w:rPr>
        <w:t>填写测绘单位相关信息，勾选</w:t>
      </w:r>
      <w:r>
        <w:rPr>
          <w:rFonts w:hint="eastAsia"/>
          <w:lang w:val="en-US" w:eastAsia="zh-CN"/>
        </w:rPr>
        <w:t>可承接的</w:t>
      </w:r>
      <w:r>
        <w:rPr>
          <w:rFonts w:hint="eastAsia"/>
        </w:rPr>
        <w:t>测绘</w:t>
      </w:r>
      <w:r>
        <w:rPr>
          <w:rFonts w:hint="eastAsia"/>
          <w:lang w:val="en-US" w:eastAsia="zh-CN"/>
        </w:rPr>
        <w:t>项目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点击【录入从业人员信息】，进入从业人员信息列表。</w:t>
      </w:r>
    </w:p>
    <w:p w14:paraId="21D0F843">
      <w:pPr>
        <w:jc w:val="center"/>
      </w:pPr>
      <w:r>
        <w:drawing>
          <wp:inline distT="0" distB="0" distL="114300" distR="114300">
            <wp:extent cx="5266055" cy="2257425"/>
            <wp:effectExtent l="0" t="0" r="6985" b="133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75C85">
      <w:pPr>
        <w:pStyle w:val="6"/>
        <w:rPr>
          <w:rFonts w:hint="eastAsia"/>
        </w:rPr>
      </w:pPr>
      <w:r>
        <w:rPr>
          <w:rFonts w:hint="eastAsia"/>
        </w:rPr>
        <w:t xml:space="preserve">图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STYLEREF 1 \s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r>
        <w:rPr>
          <w:rFonts w:hint="eastAsia"/>
        </w:rPr>
        <w:noBreakHyphen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名录库信息填写</w:t>
      </w:r>
    </w:p>
    <w:p w14:paraId="1E873E46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点击【新增】，进行从业人员信息录入。</w:t>
      </w:r>
    </w:p>
    <w:p w14:paraId="5F37A385">
      <w:r>
        <w:drawing>
          <wp:inline distT="0" distB="0" distL="114300" distR="114300">
            <wp:extent cx="5264785" cy="1127125"/>
            <wp:effectExtent l="0" t="0" r="8255" b="63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18ED0">
      <w:pPr>
        <w:pStyle w:val="6"/>
        <w:rPr>
          <w:rFonts w:hint="eastAsia"/>
          <w:lang w:val="en-US" w:eastAsia="zh-CN"/>
        </w:rPr>
      </w:pPr>
      <w:r>
        <w:rPr>
          <w:rFonts w:hint="eastAsia"/>
        </w:rPr>
        <w:t xml:space="preserve">图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STYLEREF 1 \s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r>
        <w:rPr>
          <w:rFonts w:hint="eastAsia"/>
        </w:rPr>
        <w:noBreakHyphen/>
      </w:r>
      <w:r>
        <w:rPr>
          <w:rFonts w:hint="eastAsia"/>
          <w:lang w:val="en-US" w:eastAsia="zh-CN"/>
        </w:rPr>
        <w:t>6从业人员列表</w:t>
      </w:r>
    </w:p>
    <w:p w14:paraId="63F5A01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填写从业人员基本信息，选择【材料类型】，上传对应材料，完成后点击【提交】，进入从业人员列表页面，再次点击【新增】进行下一个从业人员信息录入。</w:t>
      </w:r>
    </w:p>
    <w:p w14:paraId="3F27F77D">
      <w:r>
        <w:drawing>
          <wp:inline distT="0" distB="0" distL="114300" distR="114300">
            <wp:extent cx="5274310" cy="1632585"/>
            <wp:effectExtent l="0" t="0" r="13970" b="13335"/>
            <wp:docPr id="5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F8F5">
      <w:pPr>
        <w:pStyle w:val="6"/>
        <w:rPr>
          <w:rFonts w:hint="default"/>
          <w:lang w:val="en-US" w:eastAsia="zh-CN"/>
        </w:rPr>
      </w:pPr>
      <w:r>
        <w:rPr>
          <w:rFonts w:hint="eastAsia"/>
        </w:rPr>
        <w:t xml:space="preserve">图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STYLEREF 1 \s </w:instrText>
      </w:r>
      <w:r>
        <w:rPr>
          <w:rFonts w:hint="eastAsia"/>
        </w:rPr>
        <w:fldChar w:fldCharType="separate"/>
      </w:r>
      <w:r>
        <w:rPr>
          <w:rFonts w:hint="eastAsia"/>
        </w:rPr>
        <w:t>1</w:t>
      </w:r>
      <w:r>
        <w:rPr>
          <w:rFonts w:hint="eastAsia"/>
        </w:rPr>
        <w:fldChar w:fldCharType="end"/>
      </w:r>
      <w:r>
        <w:rPr>
          <w:rFonts w:hint="eastAsia"/>
        </w:rPr>
        <w:noBreakHyphen/>
      </w:r>
      <w:r>
        <w:rPr>
          <w:rFonts w:hint="eastAsia"/>
          <w:lang w:val="en-US" w:eastAsia="zh-CN"/>
        </w:rPr>
        <w:t>7从业人员信息填写</w:t>
      </w:r>
    </w:p>
    <w:p w14:paraId="32429BD4"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从业人员信息录入完成点击【返回】，进入名录库入住界面，进行附件材料上传。点击【新增】，进行材料新增。</w:t>
      </w:r>
    </w:p>
    <w:p w14:paraId="22602785">
      <w:r>
        <w:drawing>
          <wp:inline distT="0" distB="0" distL="114300" distR="114300">
            <wp:extent cx="5260340" cy="2522220"/>
            <wp:effectExtent l="0" t="0" r="12700" b="762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900F9">
      <w:pPr>
        <w:pStyle w:val="6"/>
        <w:rPr>
          <w:rFonts w:hint="default" w:eastAsia="黑体"/>
          <w:lang w:val="en-US" w:eastAsia="zh-CN"/>
        </w:rPr>
      </w:pPr>
      <w:r>
        <w:rPr>
          <w:rFonts w:hint="eastAsia"/>
        </w:rPr>
        <w:t xml:space="preserve">图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noBreakHyphen/>
      </w:r>
      <w:r>
        <w:rPr>
          <w:rFonts w:hint="eastAsia"/>
          <w:lang w:val="en-US" w:eastAsia="zh-CN"/>
        </w:rPr>
        <w:t>8附件材料列表</w:t>
      </w:r>
    </w:p>
    <w:p w14:paraId="041717C2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填写新增收件材料信息，选择材料类型，点击【确认】。</w:t>
      </w:r>
    </w:p>
    <w:p w14:paraId="275E5FD2">
      <w:pPr>
        <w:jc w:val="center"/>
      </w:pPr>
      <w:r>
        <w:drawing>
          <wp:inline distT="0" distB="0" distL="114300" distR="114300">
            <wp:extent cx="5095240" cy="2870835"/>
            <wp:effectExtent l="0" t="0" r="10160" b="9525"/>
            <wp:docPr id="5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503F0">
      <w:pPr>
        <w:pStyle w:val="6"/>
        <w:rPr>
          <w:rFonts w:hint="eastAsia"/>
        </w:rPr>
      </w:pPr>
      <w:r>
        <w:rPr>
          <w:rFonts w:hint="eastAsia"/>
        </w:rPr>
        <w:t xml:space="preserve">图 </w:t>
      </w:r>
      <w:r>
        <w:rPr>
          <w:rFonts w:hint="eastAsia"/>
          <w:lang w:val="en-US" w:eastAsia="zh-CN"/>
        </w:rPr>
        <w:t>1</w:t>
      </w:r>
      <w:r>
        <w:noBreakHyphen/>
      </w:r>
      <w:r>
        <w:rPr>
          <w:rFonts w:hint="eastAsia"/>
          <w:lang w:val="en-US" w:eastAsia="zh-CN"/>
        </w:rPr>
        <w:t>9新增材料信息</w:t>
      </w:r>
      <w:r>
        <w:rPr>
          <w:rFonts w:hint="eastAsia"/>
        </w:rPr>
        <w:t>填写</w:t>
      </w:r>
    </w:p>
    <w:p w14:paraId="06C1980C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附件材料添加完成后，点击【上传】，上传对应文件材料。</w:t>
      </w:r>
    </w:p>
    <w:p w14:paraId="06095F75">
      <w:r>
        <w:drawing>
          <wp:inline distT="0" distB="0" distL="114300" distR="114300">
            <wp:extent cx="5262245" cy="1176655"/>
            <wp:effectExtent l="0" t="0" r="10795" b="12065"/>
            <wp:docPr id="5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6A07A">
      <w:pPr>
        <w:pStyle w:val="6"/>
        <w:rPr>
          <w:rFonts w:hint="eastAsia"/>
        </w:rPr>
      </w:pPr>
      <w:r>
        <w:rPr>
          <w:rFonts w:hint="eastAsia"/>
        </w:rPr>
        <w:t xml:space="preserve">图 </w:t>
      </w:r>
      <w:r>
        <w:rPr>
          <w:rFonts w:hint="eastAsia"/>
          <w:lang w:val="en-US" w:eastAsia="zh-CN"/>
        </w:rPr>
        <w:t>1</w:t>
      </w:r>
      <w:r>
        <w:noBreakHyphen/>
      </w:r>
      <w:r>
        <w:rPr>
          <w:rFonts w:hint="eastAsia"/>
          <w:lang w:val="en-US" w:eastAsia="zh-CN"/>
        </w:rPr>
        <w:t>10材料上传</w:t>
      </w:r>
    </w:p>
    <w:p w14:paraId="643C8BF1">
      <w:pPr>
        <w:rPr>
          <w:rFonts w:hint="default"/>
          <w:lang w:val="en-US" w:eastAsia="zh-CN"/>
        </w:rPr>
      </w:pPr>
    </w:p>
    <w:p w14:paraId="22C893C1">
      <w:pPr>
        <w:rPr>
          <w:rFonts w:hint="default"/>
          <w:lang w:val="en-US" w:eastAsia="zh-CN"/>
        </w:rPr>
      </w:pPr>
    </w:p>
    <w:p w14:paraId="1A605439"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按要求上传相关附件后，</w:t>
      </w:r>
      <w:r>
        <w:rPr>
          <w:rFonts w:hint="eastAsia"/>
        </w:rPr>
        <w:t>可点击【保存】，暂时保存相关信息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点击【</w:t>
      </w:r>
      <w:r>
        <w:rPr>
          <w:rFonts w:hint="eastAsia"/>
          <w:lang w:val="en-US" w:eastAsia="zh-CN"/>
        </w:rPr>
        <w:t>提</w:t>
      </w:r>
      <w:r>
        <w:rPr>
          <w:rFonts w:hint="eastAsia"/>
        </w:rPr>
        <w:t>交】，名录库申请提交成功</w:t>
      </w:r>
      <w:r>
        <w:rPr>
          <w:rFonts w:hint="eastAsia"/>
          <w:lang w:eastAsia="zh-CN"/>
        </w:rPr>
        <w:t>。</w:t>
      </w:r>
    </w:p>
    <w:p w14:paraId="5BBB63B3">
      <w:r>
        <w:drawing>
          <wp:inline distT="0" distB="0" distL="114300" distR="114300">
            <wp:extent cx="5273040" cy="2281555"/>
            <wp:effectExtent l="0" t="0" r="0" b="444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042F5">
      <w:pPr>
        <w:pStyle w:val="6"/>
        <w:rPr>
          <w:rFonts w:hint="eastAsia"/>
          <w:lang w:val="en-US" w:eastAsia="zh-CN"/>
        </w:rPr>
      </w:pPr>
      <w:r>
        <w:rPr>
          <w:rFonts w:hint="eastAsia"/>
        </w:rPr>
        <w:t xml:space="preserve">图 </w:t>
      </w:r>
      <w:r>
        <w:rPr>
          <w:rFonts w:hint="eastAsia"/>
          <w:lang w:val="en-US" w:eastAsia="zh-CN"/>
        </w:rPr>
        <w:t>1</w:t>
      </w:r>
      <w:r>
        <w:noBreakHyphen/>
      </w:r>
      <w:r>
        <w:rPr>
          <w:rFonts w:hint="eastAsia"/>
          <w:lang w:val="en-US" w:eastAsia="zh-CN"/>
        </w:rPr>
        <w:t>11提交申请</w:t>
      </w:r>
    </w:p>
    <w:p w14:paraId="59EE0FD3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该申请经管理部门审核通过后，测绘单位成功入驻名录库。</w:t>
      </w:r>
    </w:p>
    <w:p w14:paraId="5DA2A7DB">
      <w:pPr>
        <w:pStyle w:val="2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咨询电话</w:t>
      </w:r>
    </w:p>
    <w:p w14:paraId="70DD6938"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如对上述系统功能操作存在疑惑，可致电0915-3282461进行相关咨询。</w:t>
      </w:r>
    </w:p>
    <w:p w14:paraId="7D83CA05"/>
    <w:p w14:paraId="662938B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0"/>
        <w:jc w:val="both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BD1FB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970F0"/>
    <w:multiLevelType w:val="multilevel"/>
    <w:tmpl w:val="453970F0"/>
    <w:lvl w:ilvl="0" w:tentative="0">
      <w:start w:val="1"/>
      <w:numFmt w:val="decimal"/>
      <w:pStyle w:val="2"/>
      <w:lvlText w:val="%1"/>
      <w:lvlJc w:val="left"/>
      <w:pPr>
        <w:tabs>
          <w:tab w:val="left" w:pos="408"/>
        </w:tabs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0"/>
        </w:tabs>
        <w:ind w:left="312" w:hanging="312"/>
      </w:pPr>
      <w:rPr>
        <w:rFonts w:hint="default" w:ascii="Times New Roman" w:hAnsi="Times New Roman" w:eastAsia="黑体" w:cs="Times New Roman"/>
        <w:b/>
        <w:i w:val="0"/>
        <w:sz w:val="32"/>
        <w:szCs w:val="32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312" w:hanging="312"/>
      </w:pPr>
      <w:rPr>
        <w:rFonts w:hint="default" w:ascii="Times New Roman" w:hAnsi="Times New Roman" w:eastAsia="宋体" w:cs="Times New Roman"/>
        <w:b/>
        <w:i w:val="0"/>
        <w:sz w:val="30"/>
        <w:szCs w:val="32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312" w:hanging="312"/>
      </w:pPr>
      <w:rPr>
        <w:rFonts w:hint="default" w:ascii="Times New Roman" w:hAnsi="Times New Roman" w:eastAsia="黑体" w:cs="Times New Roman"/>
        <w:b/>
        <w:i w:val="0"/>
        <w:sz w:val="28"/>
        <w:szCs w:val="30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0"/>
        </w:tabs>
        <w:ind w:left="312" w:hanging="312"/>
      </w:pPr>
      <w:rPr>
        <w:rFonts w:hint="default" w:ascii="Times New Roman" w:hAnsi="Times New Roman" w:eastAsia="宋体" w:cs="Times New Roman"/>
        <w:b/>
        <w:sz w:val="24"/>
        <w:szCs w:val="28"/>
      </w:rPr>
    </w:lvl>
    <w:lvl w:ilvl="5" w:tentative="0">
      <w:start w:val="1"/>
      <w:numFmt w:val="decimal"/>
      <w:lvlText w:val="%1.%2.%3.%4.%5.%6"/>
      <w:lvlJc w:val="left"/>
      <w:pPr>
        <w:tabs>
          <w:tab w:val="left" w:pos="1848"/>
        </w:tabs>
        <w:ind w:left="-312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208"/>
        </w:tabs>
        <w:ind w:left="-312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48"/>
        </w:tabs>
        <w:ind w:left="-312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208"/>
        </w:tabs>
        <w:ind w:left="-31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12D9C"/>
    <w:rsid w:val="004E2611"/>
    <w:rsid w:val="005E0AA6"/>
    <w:rsid w:val="007F27CB"/>
    <w:rsid w:val="00A641FB"/>
    <w:rsid w:val="00B0507A"/>
    <w:rsid w:val="0142276E"/>
    <w:rsid w:val="016A6FD7"/>
    <w:rsid w:val="0185215B"/>
    <w:rsid w:val="019245EA"/>
    <w:rsid w:val="01AD5F7C"/>
    <w:rsid w:val="02226DA8"/>
    <w:rsid w:val="02A93B2F"/>
    <w:rsid w:val="04642403"/>
    <w:rsid w:val="04E2157A"/>
    <w:rsid w:val="05445D91"/>
    <w:rsid w:val="057C3D51"/>
    <w:rsid w:val="05923715"/>
    <w:rsid w:val="05B9677F"/>
    <w:rsid w:val="05ED01D7"/>
    <w:rsid w:val="06484360"/>
    <w:rsid w:val="06B62CBE"/>
    <w:rsid w:val="06C77C46"/>
    <w:rsid w:val="07106873"/>
    <w:rsid w:val="07375BAD"/>
    <w:rsid w:val="073D0CEA"/>
    <w:rsid w:val="08B5322E"/>
    <w:rsid w:val="094D16B8"/>
    <w:rsid w:val="098415EF"/>
    <w:rsid w:val="09EF451D"/>
    <w:rsid w:val="0A3F5703"/>
    <w:rsid w:val="0ADB3C95"/>
    <w:rsid w:val="0AE5176A"/>
    <w:rsid w:val="0B521208"/>
    <w:rsid w:val="0B545927"/>
    <w:rsid w:val="0B9A495D"/>
    <w:rsid w:val="0BA457DB"/>
    <w:rsid w:val="0BAD28E2"/>
    <w:rsid w:val="0BF202F5"/>
    <w:rsid w:val="0C772028"/>
    <w:rsid w:val="0D5C45C0"/>
    <w:rsid w:val="0D6200AB"/>
    <w:rsid w:val="0D662D48"/>
    <w:rsid w:val="0D925321"/>
    <w:rsid w:val="0DB83FFA"/>
    <w:rsid w:val="0E0B7D94"/>
    <w:rsid w:val="0E2D4522"/>
    <w:rsid w:val="0E8F2773"/>
    <w:rsid w:val="0ED91C40"/>
    <w:rsid w:val="0EF40828"/>
    <w:rsid w:val="0EFD580F"/>
    <w:rsid w:val="0FB0474F"/>
    <w:rsid w:val="0FDC1D36"/>
    <w:rsid w:val="10014FAA"/>
    <w:rsid w:val="10354C54"/>
    <w:rsid w:val="105570A4"/>
    <w:rsid w:val="10AA73F0"/>
    <w:rsid w:val="11390F6B"/>
    <w:rsid w:val="11FD3253"/>
    <w:rsid w:val="122B0A47"/>
    <w:rsid w:val="12486CA9"/>
    <w:rsid w:val="12633CFA"/>
    <w:rsid w:val="12A57E98"/>
    <w:rsid w:val="12C549B5"/>
    <w:rsid w:val="130B2480"/>
    <w:rsid w:val="1332191F"/>
    <w:rsid w:val="13355CA7"/>
    <w:rsid w:val="13722AF6"/>
    <w:rsid w:val="13FE38DE"/>
    <w:rsid w:val="145C6C53"/>
    <w:rsid w:val="149C128C"/>
    <w:rsid w:val="14CD7EC4"/>
    <w:rsid w:val="14D0672F"/>
    <w:rsid w:val="15396F94"/>
    <w:rsid w:val="153F30AF"/>
    <w:rsid w:val="15593193"/>
    <w:rsid w:val="15915022"/>
    <w:rsid w:val="15BF56EC"/>
    <w:rsid w:val="16E3365C"/>
    <w:rsid w:val="16E41182"/>
    <w:rsid w:val="17631900"/>
    <w:rsid w:val="17A56B63"/>
    <w:rsid w:val="17AB4C3F"/>
    <w:rsid w:val="17AF353E"/>
    <w:rsid w:val="180B3E7E"/>
    <w:rsid w:val="18115FA7"/>
    <w:rsid w:val="18583BD5"/>
    <w:rsid w:val="187201A9"/>
    <w:rsid w:val="19410B0E"/>
    <w:rsid w:val="19512D9C"/>
    <w:rsid w:val="197131A1"/>
    <w:rsid w:val="198A6011"/>
    <w:rsid w:val="19E27EA0"/>
    <w:rsid w:val="1A6E76E0"/>
    <w:rsid w:val="1AB175CD"/>
    <w:rsid w:val="1ABA2AA1"/>
    <w:rsid w:val="1AFA5418"/>
    <w:rsid w:val="1B0167A6"/>
    <w:rsid w:val="1B351FAC"/>
    <w:rsid w:val="1B486183"/>
    <w:rsid w:val="1B7927E1"/>
    <w:rsid w:val="1CAC1EB3"/>
    <w:rsid w:val="1CE9779C"/>
    <w:rsid w:val="1D305121"/>
    <w:rsid w:val="1D30774C"/>
    <w:rsid w:val="1D356981"/>
    <w:rsid w:val="1D57445C"/>
    <w:rsid w:val="1DB46236"/>
    <w:rsid w:val="1E85324A"/>
    <w:rsid w:val="1ED32208"/>
    <w:rsid w:val="1ED815CC"/>
    <w:rsid w:val="1F3F164B"/>
    <w:rsid w:val="1FF729D5"/>
    <w:rsid w:val="20001EBC"/>
    <w:rsid w:val="200308CB"/>
    <w:rsid w:val="206C067B"/>
    <w:rsid w:val="207D242B"/>
    <w:rsid w:val="218868D0"/>
    <w:rsid w:val="21ED35E0"/>
    <w:rsid w:val="220628F4"/>
    <w:rsid w:val="222A0391"/>
    <w:rsid w:val="22543660"/>
    <w:rsid w:val="227E06DD"/>
    <w:rsid w:val="227E62DC"/>
    <w:rsid w:val="229B5FA1"/>
    <w:rsid w:val="22AF6AE8"/>
    <w:rsid w:val="22CC5C9A"/>
    <w:rsid w:val="22E93B91"/>
    <w:rsid w:val="22EB3FC4"/>
    <w:rsid w:val="22FB3ADB"/>
    <w:rsid w:val="23256D1B"/>
    <w:rsid w:val="236B2A0F"/>
    <w:rsid w:val="23CE7442"/>
    <w:rsid w:val="24610C0C"/>
    <w:rsid w:val="24C50845"/>
    <w:rsid w:val="24F160DB"/>
    <w:rsid w:val="24F935B3"/>
    <w:rsid w:val="253A0B6E"/>
    <w:rsid w:val="25547752"/>
    <w:rsid w:val="255D0A7D"/>
    <w:rsid w:val="257A162F"/>
    <w:rsid w:val="2580476C"/>
    <w:rsid w:val="25C805EC"/>
    <w:rsid w:val="25D839AD"/>
    <w:rsid w:val="25F767DC"/>
    <w:rsid w:val="26926505"/>
    <w:rsid w:val="26FB67A0"/>
    <w:rsid w:val="27190DCC"/>
    <w:rsid w:val="271E248E"/>
    <w:rsid w:val="27201D62"/>
    <w:rsid w:val="27BA21B7"/>
    <w:rsid w:val="27FE24C1"/>
    <w:rsid w:val="286D209F"/>
    <w:rsid w:val="288307FB"/>
    <w:rsid w:val="28846321"/>
    <w:rsid w:val="28FE2577"/>
    <w:rsid w:val="290A2CCA"/>
    <w:rsid w:val="29361D11"/>
    <w:rsid w:val="29422464"/>
    <w:rsid w:val="295B1778"/>
    <w:rsid w:val="29626662"/>
    <w:rsid w:val="29954C89"/>
    <w:rsid w:val="2A5F3282"/>
    <w:rsid w:val="2A6E59AA"/>
    <w:rsid w:val="2A701253"/>
    <w:rsid w:val="2A9C75F0"/>
    <w:rsid w:val="2C161986"/>
    <w:rsid w:val="2C29790B"/>
    <w:rsid w:val="2C6E17C2"/>
    <w:rsid w:val="2C8E59C0"/>
    <w:rsid w:val="2CB01DDA"/>
    <w:rsid w:val="2CDF621C"/>
    <w:rsid w:val="2D3438B6"/>
    <w:rsid w:val="2D621327"/>
    <w:rsid w:val="2E424CB4"/>
    <w:rsid w:val="2E5A1FFE"/>
    <w:rsid w:val="2ED064D4"/>
    <w:rsid w:val="2EDB351F"/>
    <w:rsid w:val="2F430CE4"/>
    <w:rsid w:val="2F665E23"/>
    <w:rsid w:val="2F837332"/>
    <w:rsid w:val="2FAA48BF"/>
    <w:rsid w:val="2FB32086"/>
    <w:rsid w:val="30B308C5"/>
    <w:rsid w:val="30E85488"/>
    <w:rsid w:val="312F44ED"/>
    <w:rsid w:val="31583180"/>
    <w:rsid w:val="31A70964"/>
    <w:rsid w:val="31B71515"/>
    <w:rsid w:val="31C0661C"/>
    <w:rsid w:val="32152719"/>
    <w:rsid w:val="324F79A0"/>
    <w:rsid w:val="32566D08"/>
    <w:rsid w:val="32A777DC"/>
    <w:rsid w:val="32B37F2E"/>
    <w:rsid w:val="335A484E"/>
    <w:rsid w:val="33A53D1B"/>
    <w:rsid w:val="33AB59F1"/>
    <w:rsid w:val="33B43F5E"/>
    <w:rsid w:val="33E81E5A"/>
    <w:rsid w:val="3402116D"/>
    <w:rsid w:val="34030A42"/>
    <w:rsid w:val="345D63A4"/>
    <w:rsid w:val="34CE54F3"/>
    <w:rsid w:val="34F007C8"/>
    <w:rsid w:val="34F605A6"/>
    <w:rsid w:val="362B7E3E"/>
    <w:rsid w:val="366170BF"/>
    <w:rsid w:val="36C97D20"/>
    <w:rsid w:val="36F32FEF"/>
    <w:rsid w:val="37496E84"/>
    <w:rsid w:val="376224BF"/>
    <w:rsid w:val="386F2B4A"/>
    <w:rsid w:val="39A22AAB"/>
    <w:rsid w:val="39A6259B"/>
    <w:rsid w:val="3A3951BD"/>
    <w:rsid w:val="3A824DB6"/>
    <w:rsid w:val="3ACC7DDF"/>
    <w:rsid w:val="3AD66EB0"/>
    <w:rsid w:val="3B6C1D5F"/>
    <w:rsid w:val="3B762441"/>
    <w:rsid w:val="3B8701AA"/>
    <w:rsid w:val="3BC211E2"/>
    <w:rsid w:val="3C090BBF"/>
    <w:rsid w:val="3C666012"/>
    <w:rsid w:val="3CA8662A"/>
    <w:rsid w:val="3CD4741F"/>
    <w:rsid w:val="3D22018A"/>
    <w:rsid w:val="3DED6C75"/>
    <w:rsid w:val="3DFC6C2D"/>
    <w:rsid w:val="3E5229BD"/>
    <w:rsid w:val="3E5F646F"/>
    <w:rsid w:val="3EBF2559"/>
    <w:rsid w:val="3EE4673B"/>
    <w:rsid w:val="3EF115E1"/>
    <w:rsid w:val="3FD85478"/>
    <w:rsid w:val="3FDF6807"/>
    <w:rsid w:val="40041DC9"/>
    <w:rsid w:val="40167D4F"/>
    <w:rsid w:val="403B4D51"/>
    <w:rsid w:val="408F14D0"/>
    <w:rsid w:val="40FC0CF2"/>
    <w:rsid w:val="410D2F00"/>
    <w:rsid w:val="41967399"/>
    <w:rsid w:val="420A5691"/>
    <w:rsid w:val="42611755"/>
    <w:rsid w:val="431A7B56"/>
    <w:rsid w:val="434150E2"/>
    <w:rsid w:val="43A23DD3"/>
    <w:rsid w:val="441E7DE1"/>
    <w:rsid w:val="448B0D0B"/>
    <w:rsid w:val="44AB5101"/>
    <w:rsid w:val="44D16072"/>
    <w:rsid w:val="44E4041B"/>
    <w:rsid w:val="4508410A"/>
    <w:rsid w:val="451B1B96"/>
    <w:rsid w:val="45B36B94"/>
    <w:rsid w:val="45D734AF"/>
    <w:rsid w:val="45D95AA6"/>
    <w:rsid w:val="45DE130F"/>
    <w:rsid w:val="46113492"/>
    <w:rsid w:val="462431C5"/>
    <w:rsid w:val="4651388E"/>
    <w:rsid w:val="46971BE9"/>
    <w:rsid w:val="46CD560B"/>
    <w:rsid w:val="47044DA5"/>
    <w:rsid w:val="47356D0C"/>
    <w:rsid w:val="485C54ED"/>
    <w:rsid w:val="49080B7C"/>
    <w:rsid w:val="49282FCC"/>
    <w:rsid w:val="493A685C"/>
    <w:rsid w:val="495B2F7B"/>
    <w:rsid w:val="49D767A1"/>
    <w:rsid w:val="49F70BF1"/>
    <w:rsid w:val="4A6A1427"/>
    <w:rsid w:val="4A8A736F"/>
    <w:rsid w:val="4AC42881"/>
    <w:rsid w:val="4AD12977"/>
    <w:rsid w:val="4B016D8A"/>
    <w:rsid w:val="4B054C48"/>
    <w:rsid w:val="4B1A06F3"/>
    <w:rsid w:val="4B396FAF"/>
    <w:rsid w:val="4C1710D6"/>
    <w:rsid w:val="4C3E2B07"/>
    <w:rsid w:val="4C571AC7"/>
    <w:rsid w:val="4C6F4B17"/>
    <w:rsid w:val="4CB37051"/>
    <w:rsid w:val="4CD80866"/>
    <w:rsid w:val="4CDC452F"/>
    <w:rsid w:val="4CE94821"/>
    <w:rsid w:val="4CEE62DB"/>
    <w:rsid w:val="4CF57C60"/>
    <w:rsid w:val="4D185106"/>
    <w:rsid w:val="4D5A3970"/>
    <w:rsid w:val="4E593C28"/>
    <w:rsid w:val="4EA76741"/>
    <w:rsid w:val="4EEC684A"/>
    <w:rsid w:val="4F2A2ECF"/>
    <w:rsid w:val="4F440434"/>
    <w:rsid w:val="4F552641"/>
    <w:rsid w:val="50CA4969"/>
    <w:rsid w:val="51183927"/>
    <w:rsid w:val="512E389E"/>
    <w:rsid w:val="51894824"/>
    <w:rsid w:val="523227C6"/>
    <w:rsid w:val="52592449"/>
    <w:rsid w:val="525F7333"/>
    <w:rsid w:val="52810E40"/>
    <w:rsid w:val="5286726B"/>
    <w:rsid w:val="53332C9A"/>
    <w:rsid w:val="534F73A8"/>
    <w:rsid w:val="535B3F9E"/>
    <w:rsid w:val="538057B3"/>
    <w:rsid w:val="538A03E0"/>
    <w:rsid w:val="539A6D0B"/>
    <w:rsid w:val="53AA1D02"/>
    <w:rsid w:val="544E4B52"/>
    <w:rsid w:val="54BF40B9"/>
    <w:rsid w:val="54C6369A"/>
    <w:rsid w:val="54F2448F"/>
    <w:rsid w:val="551E5284"/>
    <w:rsid w:val="557E0BE4"/>
    <w:rsid w:val="55852E44"/>
    <w:rsid w:val="55CF47D0"/>
    <w:rsid w:val="55E364F3"/>
    <w:rsid w:val="562E0D3A"/>
    <w:rsid w:val="5779175F"/>
    <w:rsid w:val="578A6C00"/>
    <w:rsid w:val="57BE4AFC"/>
    <w:rsid w:val="582C6290"/>
    <w:rsid w:val="596F412A"/>
    <w:rsid w:val="598454B4"/>
    <w:rsid w:val="5A1153B7"/>
    <w:rsid w:val="5A2750F5"/>
    <w:rsid w:val="5B857E0A"/>
    <w:rsid w:val="5BBB7CD0"/>
    <w:rsid w:val="5BC07095"/>
    <w:rsid w:val="5BCF63A9"/>
    <w:rsid w:val="5C3830CF"/>
    <w:rsid w:val="5C807CCC"/>
    <w:rsid w:val="5CBB283F"/>
    <w:rsid w:val="5D156F6C"/>
    <w:rsid w:val="5D244E40"/>
    <w:rsid w:val="5D550D11"/>
    <w:rsid w:val="5D6A375C"/>
    <w:rsid w:val="5DBC388C"/>
    <w:rsid w:val="5DCE5314"/>
    <w:rsid w:val="5DF83102"/>
    <w:rsid w:val="5E196F30"/>
    <w:rsid w:val="5E227B93"/>
    <w:rsid w:val="5E6006BB"/>
    <w:rsid w:val="5E6A778C"/>
    <w:rsid w:val="5E813CF1"/>
    <w:rsid w:val="5E824AD5"/>
    <w:rsid w:val="5EDA0DEF"/>
    <w:rsid w:val="5F076D0B"/>
    <w:rsid w:val="5F2C0AB6"/>
    <w:rsid w:val="5F62723C"/>
    <w:rsid w:val="5F6917F1"/>
    <w:rsid w:val="5FE5356E"/>
    <w:rsid w:val="60366F66"/>
    <w:rsid w:val="60AA3E6F"/>
    <w:rsid w:val="610E43FE"/>
    <w:rsid w:val="61533E8F"/>
    <w:rsid w:val="61BE2A36"/>
    <w:rsid w:val="61C6117D"/>
    <w:rsid w:val="61F93300"/>
    <w:rsid w:val="625D388F"/>
    <w:rsid w:val="62740BD9"/>
    <w:rsid w:val="62976675"/>
    <w:rsid w:val="631A0FFB"/>
    <w:rsid w:val="63217375"/>
    <w:rsid w:val="63247F09"/>
    <w:rsid w:val="63416D0D"/>
    <w:rsid w:val="636B4E7E"/>
    <w:rsid w:val="637349EC"/>
    <w:rsid w:val="63776582"/>
    <w:rsid w:val="63D731CD"/>
    <w:rsid w:val="63FE4BFE"/>
    <w:rsid w:val="640F6E0B"/>
    <w:rsid w:val="65CB6D62"/>
    <w:rsid w:val="65E87914"/>
    <w:rsid w:val="664F7993"/>
    <w:rsid w:val="66B475DF"/>
    <w:rsid w:val="67236729"/>
    <w:rsid w:val="67486190"/>
    <w:rsid w:val="67AD643A"/>
    <w:rsid w:val="68923B67"/>
    <w:rsid w:val="692C3FBB"/>
    <w:rsid w:val="693764BC"/>
    <w:rsid w:val="69821E2D"/>
    <w:rsid w:val="69FC45E5"/>
    <w:rsid w:val="6AF428B7"/>
    <w:rsid w:val="6B105217"/>
    <w:rsid w:val="6B272C8C"/>
    <w:rsid w:val="6B3C7DBA"/>
    <w:rsid w:val="6B3E7FD6"/>
    <w:rsid w:val="6B427AC6"/>
    <w:rsid w:val="6B860EE8"/>
    <w:rsid w:val="6B8752C2"/>
    <w:rsid w:val="6BB107A8"/>
    <w:rsid w:val="6C0905E4"/>
    <w:rsid w:val="6C092867"/>
    <w:rsid w:val="6C184383"/>
    <w:rsid w:val="6C64581A"/>
    <w:rsid w:val="6CDC1854"/>
    <w:rsid w:val="6D0A6F46"/>
    <w:rsid w:val="6D29466D"/>
    <w:rsid w:val="6D787DCB"/>
    <w:rsid w:val="6DBD2B8D"/>
    <w:rsid w:val="6DBD3434"/>
    <w:rsid w:val="6E4B2706"/>
    <w:rsid w:val="6E4F6056"/>
    <w:rsid w:val="6E7206C2"/>
    <w:rsid w:val="6E7F142B"/>
    <w:rsid w:val="6E8C7938"/>
    <w:rsid w:val="6EE64C0C"/>
    <w:rsid w:val="6F0230C8"/>
    <w:rsid w:val="6F3516F0"/>
    <w:rsid w:val="6F7B0EAC"/>
    <w:rsid w:val="6FA32AFD"/>
    <w:rsid w:val="700B169A"/>
    <w:rsid w:val="700D7F77"/>
    <w:rsid w:val="703674CE"/>
    <w:rsid w:val="70390D6C"/>
    <w:rsid w:val="707F2C23"/>
    <w:rsid w:val="70806205"/>
    <w:rsid w:val="70AE52B6"/>
    <w:rsid w:val="70CD7E32"/>
    <w:rsid w:val="711508FA"/>
    <w:rsid w:val="71A30B93"/>
    <w:rsid w:val="71B608C6"/>
    <w:rsid w:val="72275320"/>
    <w:rsid w:val="723F4D5F"/>
    <w:rsid w:val="724A54B2"/>
    <w:rsid w:val="727B1B10"/>
    <w:rsid w:val="72865CD7"/>
    <w:rsid w:val="736E6F7E"/>
    <w:rsid w:val="73BA21C4"/>
    <w:rsid w:val="73BC418E"/>
    <w:rsid w:val="73FD79FC"/>
    <w:rsid w:val="74061FFD"/>
    <w:rsid w:val="74140270"/>
    <w:rsid w:val="741E3273"/>
    <w:rsid w:val="747931F1"/>
    <w:rsid w:val="747D56CB"/>
    <w:rsid w:val="74940C67"/>
    <w:rsid w:val="7521074C"/>
    <w:rsid w:val="75894543"/>
    <w:rsid w:val="76320737"/>
    <w:rsid w:val="76937428"/>
    <w:rsid w:val="76A33C72"/>
    <w:rsid w:val="76AE6010"/>
    <w:rsid w:val="77BF249E"/>
    <w:rsid w:val="77F273AF"/>
    <w:rsid w:val="781E71C5"/>
    <w:rsid w:val="78300CA6"/>
    <w:rsid w:val="78457586"/>
    <w:rsid w:val="785C7CED"/>
    <w:rsid w:val="786F7A21"/>
    <w:rsid w:val="79DB0B00"/>
    <w:rsid w:val="7A293BFF"/>
    <w:rsid w:val="7A4C1580"/>
    <w:rsid w:val="7ACF27AB"/>
    <w:rsid w:val="7B0D52CF"/>
    <w:rsid w:val="7B82176C"/>
    <w:rsid w:val="7BB73BB8"/>
    <w:rsid w:val="7BDA3403"/>
    <w:rsid w:val="7C122B9D"/>
    <w:rsid w:val="7CA103C5"/>
    <w:rsid w:val="7CB41EA6"/>
    <w:rsid w:val="7D80447E"/>
    <w:rsid w:val="7D813020"/>
    <w:rsid w:val="7E5576B9"/>
    <w:rsid w:val="7EBA751C"/>
    <w:rsid w:val="7EEA0D93"/>
    <w:rsid w:val="7F116BFC"/>
    <w:rsid w:val="7FB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880" w:firstLineChars="200"/>
    </w:pPr>
  </w:style>
  <w:style w:type="paragraph" w:styleId="6">
    <w:name w:val="caption"/>
    <w:basedOn w:val="1"/>
    <w:next w:val="1"/>
    <w:unhideWhenUsed/>
    <w:qFormat/>
    <w:uiPriority w:val="35"/>
    <w:pPr>
      <w:jc w:val="center"/>
    </w:pPr>
    <w:rPr>
      <w:rFonts w:ascii="黑体" w:hAnsi="黑体" w:eastAsia="黑体" w:cstheme="majorBidi"/>
      <w:sz w:val="21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1 正文"/>
    <w:basedOn w:val="1"/>
    <w:qFormat/>
    <w:uiPriority w:val="0"/>
    <w:pPr>
      <w:adjustRightInd w:val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1934</Words>
  <Characters>2028</Characters>
  <Lines>0</Lines>
  <Paragraphs>0</Paragraphs>
  <TotalTime>0</TotalTime>
  <ScaleCrop>false</ScaleCrop>
  <LinksUpToDate>false</LinksUpToDate>
  <CharactersWithSpaces>2070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2021-03-23T01:30:00Z</dcterms:created>
  <dc:creator>张勋南</dc:creator>
  <cp:lastModifiedBy>悟言</cp:lastModifiedBy>
  <cp:lastPrinted>2025-03-10T09:20:00Z</cp:lastPrinted>
  <dcterms:modified xsi:type="dcterms:W3CDTF">2025-05-20T01:41:29Z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CD2B5FBB02EB47848CCACA4BBE79032C_13</vt:lpwstr>
  </property>
  <property fmtid="{D5CDD505-2E9C-101B-9397-08002B2CF9AE}" pid="4" name="KSOTemplateDocerSaveRecord">
    <vt:lpwstr>eyJoZGlkIjoiODI0MDA5N2I2MTZlOWYyMmIyODc3ODhmYTA1ODE1NjMiLCJ1c2VySWQiOiI0MDg0NTQ2MjYifQ==</vt:lpwstr>
  </property>
</Properties>
</file>